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95C" w:rsidRDefault="0071195C" w:rsidP="00470D15">
      <w:pPr>
        <w:spacing w:before="100" w:beforeAutospacing="1" w:after="100" w:afterAutospacing="1" w:line="264"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Lesson Plan with embedded Technology Standards</w:t>
      </w:r>
    </w:p>
    <w:p w:rsidR="00C53D7E" w:rsidRDefault="00C53D7E" w:rsidP="00470D15">
      <w:pPr>
        <w:spacing w:before="100" w:beforeAutospacing="1" w:after="100" w:afterAutospacing="1" w:line="264"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Language Arts – Response to Literature</w:t>
      </w:r>
    </w:p>
    <w:p w:rsidR="0071195C" w:rsidRDefault="0071195C" w:rsidP="005D1A10">
      <w:pPr>
        <w:spacing w:before="100" w:beforeAutospacing="1" w:after="100" w:afterAutospacing="1" w:line="264" w:lineRule="auto"/>
        <w:rPr>
          <w:rFonts w:ascii="Arial" w:eastAsia="Times New Roman" w:hAnsi="Arial" w:cs="Arial"/>
          <w:b/>
          <w:bCs/>
          <w:color w:val="000000"/>
          <w:sz w:val="20"/>
          <w:szCs w:val="20"/>
        </w:rPr>
      </w:pPr>
      <w:r>
        <w:rPr>
          <w:rFonts w:ascii="Arial" w:eastAsia="Times New Roman" w:hAnsi="Arial" w:cs="Arial"/>
          <w:b/>
          <w:bCs/>
          <w:color w:val="000000"/>
          <w:sz w:val="20"/>
          <w:szCs w:val="20"/>
        </w:rPr>
        <w:t>Grades K-2</w:t>
      </w:r>
    </w:p>
    <w:tbl>
      <w:tblPr>
        <w:tblW w:w="9621" w:type="dxa"/>
        <w:tblBorders>
          <w:bottom w:val="dashed" w:sz="6" w:space="0" w:color="999999"/>
          <w:right w:val="dashed" w:sz="6" w:space="0" w:color="999999"/>
        </w:tblBorders>
        <w:tblCellMar>
          <w:left w:w="0" w:type="dxa"/>
          <w:right w:w="0" w:type="dxa"/>
        </w:tblCellMar>
        <w:tblLook w:val="04A0"/>
      </w:tblPr>
      <w:tblGrid>
        <w:gridCol w:w="9621"/>
      </w:tblGrid>
      <w:tr w:rsidR="0071195C" w:rsidRPr="0071195C" w:rsidTr="0071195C">
        <w:trPr>
          <w:trHeight w:val="2102"/>
        </w:trPr>
        <w:tc>
          <w:tcPr>
            <w:tcW w:w="9621" w:type="dxa"/>
            <w:tcBorders>
              <w:top w:val="nil"/>
              <w:left w:val="nil"/>
              <w:right w:val="nil"/>
            </w:tcBorders>
            <w:shd w:val="clear" w:color="auto" w:fill="auto"/>
            <w:tcMar>
              <w:top w:w="0" w:type="dxa"/>
              <w:left w:w="108" w:type="dxa"/>
              <w:bottom w:w="0" w:type="dxa"/>
              <w:right w:w="108" w:type="dxa"/>
            </w:tcMar>
            <w:vAlign w:val="bottom"/>
            <w:hideMark/>
          </w:tcPr>
          <w:p w:rsidR="0071195C" w:rsidRPr="00AD4867" w:rsidRDefault="0071195C" w:rsidP="00AD4867">
            <w:pPr>
              <w:spacing w:before="100" w:beforeAutospacing="1" w:after="100" w:afterAutospacing="1" w:line="240" w:lineRule="auto"/>
              <w:rPr>
                <w:rFonts w:ascii="Arial" w:eastAsia="Times New Roman" w:hAnsi="Arial" w:cs="Arial"/>
                <w:b/>
                <w:sz w:val="20"/>
                <w:szCs w:val="20"/>
              </w:rPr>
            </w:pPr>
            <w:r w:rsidRPr="0071195C">
              <w:rPr>
                <w:rFonts w:ascii="Arial" w:eastAsia="Times New Roman" w:hAnsi="Arial" w:cs="Arial"/>
                <w:b/>
                <w:sz w:val="20"/>
                <w:szCs w:val="20"/>
              </w:rPr>
              <w:t xml:space="preserve">Content </w:t>
            </w:r>
            <w:r w:rsidRPr="0071195C">
              <w:rPr>
                <w:rFonts w:ascii="Arial" w:eastAsia="Times New Roman" w:hAnsi="Arial" w:cs="Arial"/>
                <w:b/>
                <w:color w:val="000000"/>
                <w:sz w:val="20"/>
                <w:szCs w:val="20"/>
              </w:rPr>
              <w:t>Standards:</w:t>
            </w:r>
            <w:r w:rsidR="00AD4867">
              <w:rPr>
                <w:rFonts w:ascii="Arial" w:eastAsia="Times New Roman" w:hAnsi="Arial" w:cs="Arial"/>
                <w:b/>
                <w:color w:val="000000"/>
                <w:sz w:val="20"/>
                <w:szCs w:val="20"/>
              </w:rPr>
              <w:br/>
            </w:r>
            <w:r>
              <w:rPr>
                <w:sz w:val="20"/>
                <w:szCs w:val="20"/>
              </w:rPr>
              <w:t>LA.1.2.1.5 - R</w:t>
            </w:r>
            <w:r w:rsidRPr="0071195C">
              <w:rPr>
                <w:sz w:val="20"/>
                <w:szCs w:val="20"/>
              </w:rPr>
              <w:t xml:space="preserve">espond to various literary connecting text to self </w:t>
            </w:r>
          </w:p>
          <w:p w:rsidR="0071195C" w:rsidRPr="00AD4867" w:rsidRDefault="0071195C" w:rsidP="00AD4867">
            <w:pPr>
              <w:spacing w:before="100" w:beforeAutospacing="1" w:after="100" w:afterAutospacing="1" w:line="240" w:lineRule="auto"/>
              <w:rPr>
                <w:rFonts w:ascii="Arial" w:eastAsia="Times New Roman" w:hAnsi="Arial" w:cs="Arial"/>
                <w:b/>
                <w:sz w:val="20"/>
                <w:szCs w:val="20"/>
              </w:rPr>
            </w:pPr>
            <w:r w:rsidRPr="0071195C">
              <w:rPr>
                <w:rFonts w:ascii="Arial" w:eastAsia="Times New Roman" w:hAnsi="Arial" w:cs="Arial"/>
                <w:b/>
                <w:color w:val="000000"/>
                <w:sz w:val="20"/>
                <w:szCs w:val="20"/>
              </w:rPr>
              <w:t>NETS*S Standards:</w:t>
            </w:r>
            <w:r w:rsidRPr="0071195C">
              <w:rPr>
                <w:rFonts w:ascii="Arial" w:eastAsia="Times New Roman" w:hAnsi="Arial" w:cs="Arial"/>
                <w:b/>
                <w:sz w:val="20"/>
                <w:szCs w:val="20"/>
              </w:rPr>
              <w:t xml:space="preserve"> </w:t>
            </w:r>
            <w:r w:rsidR="00AD4867">
              <w:rPr>
                <w:rFonts w:ascii="Arial" w:eastAsia="Times New Roman" w:hAnsi="Arial" w:cs="Arial"/>
                <w:b/>
                <w:sz w:val="20"/>
                <w:szCs w:val="20"/>
              </w:rPr>
              <w:br/>
            </w:r>
            <w:hyperlink r:id="rId5" w:history="1">
              <w:r w:rsidR="00AD4867" w:rsidRPr="00F867BD">
                <w:rPr>
                  <w:rStyle w:val="Hyperlink"/>
                  <w:rFonts w:ascii="Arial" w:eastAsia="Times New Roman" w:hAnsi="Arial" w:cs="Arial"/>
                  <w:b/>
                  <w:sz w:val="20"/>
                  <w:szCs w:val="20"/>
                </w:rPr>
                <w:t>http://www.iste.org/standards/nets-for-students/nets-student-standards-2007.aspx</w:t>
              </w:r>
              <w:r w:rsidR="00AD4867" w:rsidRPr="00F867BD">
                <w:rPr>
                  <w:rStyle w:val="Hyperlink"/>
                  <w:sz w:val="20"/>
                  <w:szCs w:val="20"/>
                </w:rPr>
                <w:t>#2</w:t>
              </w:r>
            </w:hyperlink>
            <w:r w:rsidR="00AD4867">
              <w:rPr>
                <w:sz w:val="20"/>
                <w:szCs w:val="20"/>
              </w:rPr>
              <w:br/>
            </w:r>
            <w:r w:rsidRPr="00AD4867">
              <w:rPr>
                <w:b/>
                <w:sz w:val="20"/>
                <w:szCs w:val="20"/>
              </w:rPr>
              <w:t>Communication and Collaboration</w:t>
            </w:r>
            <w:r w:rsidRPr="0071195C">
              <w:rPr>
                <w:sz w:val="20"/>
                <w:szCs w:val="20"/>
              </w:rPr>
              <w:t xml:space="preserve"> – Students use digital media and environments to communicate and work collaboratively, </w:t>
            </w:r>
            <w:r w:rsidRPr="0071195C">
              <w:rPr>
                <w:sz w:val="20"/>
                <w:szCs w:val="20"/>
              </w:rPr>
              <w:br/>
              <w:t>Students: interact, collaborate, and publish with peers, experts, or others employing a variety of digital environments and media.</w:t>
            </w:r>
          </w:p>
        </w:tc>
      </w:tr>
    </w:tbl>
    <w:p w:rsidR="005D1A10" w:rsidRPr="0071195C" w:rsidRDefault="005D1A10" w:rsidP="005D1A10">
      <w:pPr>
        <w:spacing w:before="100" w:beforeAutospacing="1" w:after="100" w:afterAutospacing="1" w:line="240" w:lineRule="auto"/>
        <w:rPr>
          <w:rFonts w:ascii="Arial" w:eastAsia="Times New Roman" w:hAnsi="Arial" w:cs="Arial"/>
          <w:sz w:val="20"/>
          <w:szCs w:val="20"/>
        </w:rPr>
      </w:pPr>
      <w:r w:rsidRPr="0071195C">
        <w:rPr>
          <w:rFonts w:ascii="Arial" w:eastAsia="Times New Roman" w:hAnsi="Arial" w:cs="Arial"/>
          <w:b/>
          <w:bCs/>
          <w:color w:val="000000"/>
          <w:sz w:val="20"/>
          <w:szCs w:val="20"/>
        </w:rPr>
        <w:t>Overview</w:t>
      </w:r>
      <w:r w:rsidRPr="0071195C">
        <w:rPr>
          <w:rFonts w:ascii="Arial" w:eastAsia="Times New Roman" w:hAnsi="Arial" w:cs="Arial"/>
          <w:sz w:val="20"/>
          <w:szCs w:val="20"/>
        </w:rPr>
        <w:t xml:space="preserve"> </w:t>
      </w:r>
    </w:p>
    <w:tbl>
      <w:tblPr>
        <w:tblW w:w="0" w:type="auto"/>
        <w:tblCellMar>
          <w:left w:w="0" w:type="dxa"/>
          <w:right w:w="0" w:type="dxa"/>
        </w:tblCellMar>
        <w:tblLook w:val="04A0"/>
      </w:tblPr>
      <w:tblGrid>
        <w:gridCol w:w="9576"/>
      </w:tblGrid>
      <w:tr w:rsidR="005D1A10" w:rsidRPr="0071195C" w:rsidTr="005D1A10">
        <w:trPr>
          <w:trHeight w:val="1440"/>
        </w:trPr>
        <w:tc>
          <w:tcPr>
            <w:tcW w:w="1029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D1A10" w:rsidRPr="0071195C" w:rsidRDefault="00282B58" w:rsidP="005D1A10">
            <w:pPr>
              <w:spacing w:after="0" w:line="240" w:lineRule="auto"/>
              <w:rPr>
                <w:rFonts w:ascii="Arial" w:eastAsia="Times New Roman" w:hAnsi="Arial" w:cs="Arial"/>
                <w:sz w:val="20"/>
                <w:szCs w:val="20"/>
              </w:rPr>
            </w:pPr>
            <w:r w:rsidRPr="0071195C">
              <w:rPr>
                <w:rFonts w:ascii="Arial" w:eastAsia="Times New Roman" w:hAnsi="Arial" w:cs="Arial"/>
                <w:sz w:val="20"/>
                <w:szCs w:val="20"/>
              </w:rPr>
              <w:t>Students will learn how making connections will help them to understand and comprehend the text.</w:t>
            </w:r>
          </w:p>
          <w:p w:rsidR="00282B58" w:rsidRPr="0071195C" w:rsidRDefault="00282B58" w:rsidP="005D1A10">
            <w:pPr>
              <w:spacing w:after="0" w:line="240" w:lineRule="auto"/>
              <w:rPr>
                <w:rFonts w:ascii="Arial" w:eastAsia="Times New Roman" w:hAnsi="Arial" w:cs="Arial"/>
                <w:sz w:val="20"/>
                <w:szCs w:val="20"/>
              </w:rPr>
            </w:pPr>
            <w:r w:rsidRPr="0071195C">
              <w:rPr>
                <w:rFonts w:ascii="Arial" w:eastAsia="Times New Roman" w:hAnsi="Arial" w:cs="Arial"/>
                <w:sz w:val="20"/>
                <w:szCs w:val="20"/>
              </w:rPr>
              <w:t xml:space="preserve">After reading the book of the month </w:t>
            </w:r>
            <w:r w:rsidRPr="0071195C">
              <w:rPr>
                <w:rFonts w:ascii="Arial" w:eastAsia="Times New Roman" w:hAnsi="Arial" w:cs="Arial"/>
                <w:b/>
                <w:sz w:val="20"/>
                <w:szCs w:val="20"/>
              </w:rPr>
              <w:t>Somebody Loves Mr. Hatch</w:t>
            </w:r>
            <w:r w:rsidRPr="0071195C">
              <w:rPr>
                <w:rFonts w:ascii="Arial" w:eastAsia="Times New Roman" w:hAnsi="Arial" w:cs="Arial"/>
                <w:sz w:val="20"/>
                <w:szCs w:val="20"/>
              </w:rPr>
              <w:t>, Students will create a text to self connection.</w:t>
            </w:r>
          </w:p>
        </w:tc>
      </w:tr>
    </w:tbl>
    <w:p w:rsidR="005D1A10" w:rsidRPr="0071195C" w:rsidRDefault="005D1A10" w:rsidP="005D1A10">
      <w:pPr>
        <w:spacing w:before="100" w:beforeAutospacing="1" w:after="100" w:afterAutospacing="1" w:line="264" w:lineRule="auto"/>
        <w:rPr>
          <w:rFonts w:ascii="Arial" w:eastAsia="Times New Roman" w:hAnsi="Arial" w:cs="Arial"/>
          <w:sz w:val="20"/>
          <w:szCs w:val="20"/>
        </w:rPr>
      </w:pPr>
      <w:r w:rsidRPr="0071195C">
        <w:rPr>
          <w:rFonts w:ascii="Arial" w:eastAsia="Times New Roman" w:hAnsi="Arial" w:cs="Arial"/>
          <w:b/>
          <w:bCs/>
          <w:color w:val="000000"/>
          <w:sz w:val="20"/>
          <w:szCs w:val="20"/>
        </w:rPr>
        <w:t>Essential Questions</w:t>
      </w:r>
      <w:r w:rsidRPr="0071195C">
        <w:rPr>
          <w:rFonts w:ascii="Arial" w:eastAsia="Times New Roman" w:hAnsi="Arial" w:cs="Arial"/>
          <w:sz w:val="20"/>
          <w:szCs w:val="20"/>
        </w:rPr>
        <w:t xml:space="preserve"> </w:t>
      </w:r>
    </w:p>
    <w:tbl>
      <w:tblPr>
        <w:tblW w:w="0" w:type="auto"/>
        <w:tblCellMar>
          <w:left w:w="0" w:type="dxa"/>
          <w:right w:w="0" w:type="dxa"/>
        </w:tblCellMar>
        <w:tblLook w:val="04A0"/>
      </w:tblPr>
      <w:tblGrid>
        <w:gridCol w:w="8839"/>
      </w:tblGrid>
      <w:tr w:rsidR="005D1A10" w:rsidRPr="0071195C" w:rsidTr="0071195C">
        <w:trPr>
          <w:trHeight w:val="713"/>
        </w:trPr>
        <w:tc>
          <w:tcPr>
            <w:tcW w:w="883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D1A10" w:rsidRPr="0071195C" w:rsidRDefault="00282B58" w:rsidP="005D1A10">
            <w:pPr>
              <w:spacing w:after="0" w:line="240" w:lineRule="auto"/>
              <w:rPr>
                <w:rFonts w:ascii="Arial" w:eastAsia="Times New Roman" w:hAnsi="Arial" w:cs="Arial"/>
                <w:sz w:val="20"/>
                <w:szCs w:val="20"/>
              </w:rPr>
            </w:pPr>
            <w:r w:rsidRPr="0071195C">
              <w:rPr>
                <w:rFonts w:ascii="Arial" w:eastAsia="Times New Roman" w:hAnsi="Arial" w:cs="Arial"/>
                <w:sz w:val="20"/>
                <w:szCs w:val="20"/>
              </w:rPr>
              <w:t>How can I respond to a literature by using text-to-self connections</w:t>
            </w:r>
          </w:p>
        </w:tc>
      </w:tr>
    </w:tbl>
    <w:p w:rsidR="005D1A10" w:rsidRPr="0071195C" w:rsidRDefault="005D1A10" w:rsidP="005D1A10">
      <w:pPr>
        <w:spacing w:before="100" w:beforeAutospacing="1" w:after="100" w:afterAutospacing="1" w:line="264" w:lineRule="auto"/>
        <w:rPr>
          <w:rFonts w:ascii="Arial" w:eastAsia="Times New Roman" w:hAnsi="Arial" w:cs="Arial"/>
          <w:sz w:val="20"/>
          <w:szCs w:val="20"/>
        </w:rPr>
      </w:pPr>
      <w:r w:rsidRPr="0071195C">
        <w:rPr>
          <w:rFonts w:ascii="Arial" w:eastAsia="Times New Roman" w:hAnsi="Arial" w:cs="Arial"/>
          <w:b/>
          <w:bCs/>
          <w:color w:val="000000"/>
          <w:sz w:val="20"/>
          <w:szCs w:val="20"/>
        </w:rPr>
        <w:t>Assessment</w:t>
      </w:r>
      <w:r w:rsidRPr="0071195C">
        <w:rPr>
          <w:rFonts w:ascii="Arial" w:eastAsia="Times New Roman" w:hAnsi="Arial" w:cs="Arial"/>
          <w:sz w:val="20"/>
          <w:szCs w:val="20"/>
        </w:rPr>
        <w:t xml:space="preserve"> </w:t>
      </w:r>
    </w:p>
    <w:tbl>
      <w:tblPr>
        <w:tblW w:w="0" w:type="auto"/>
        <w:tblCellMar>
          <w:left w:w="0" w:type="dxa"/>
          <w:right w:w="0" w:type="dxa"/>
        </w:tblCellMar>
        <w:tblLook w:val="04A0"/>
      </w:tblPr>
      <w:tblGrid>
        <w:gridCol w:w="9125"/>
      </w:tblGrid>
      <w:tr w:rsidR="005D1A10" w:rsidRPr="0071195C" w:rsidTr="0071195C">
        <w:trPr>
          <w:trHeight w:val="823"/>
        </w:trPr>
        <w:tc>
          <w:tcPr>
            <w:tcW w:w="912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D1A10" w:rsidRPr="0071195C" w:rsidRDefault="00282B58" w:rsidP="005D1A10">
            <w:pPr>
              <w:spacing w:after="0" w:line="240" w:lineRule="auto"/>
              <w:rPr>
                <w:rFonts w:ascii="Arial" w:eastAsia="Times New Roman" w:hAnsi="Arial" w:cs="Arial"/>
                <w:sz w:val="20"/>
                <w:szCs w:val="20"/>
              </w:rPr>
            </w:pPr>
            <w:r w:rsidRPr="0071195C">
              <w:rPr>
                <w:rFonts w:ascii="Arial" w:eastAsia="Times New Roman" w:hAnsi="Arial" w:cs="Arial"/>
                <w:sz w:val="20"/>
                <w:szCs w:val="20"/>
              </w:rPr>
              <w:t>Observe studen</w:t>
            </w:r>
            <w:r w:rsidR="0071195C" w:rsidRPr="0071195C">
              <w:rPr>
                <w:rFonts w:ascii="Arial" w:eastAsia="Times New Roman" w:hAnsi="Arial" w:cs="Arial"/>
                <w:sz w:val="20"/>
                <w:szCs w:val="20"/>
              </w:rPr>
              <w:t>t</w:t>
            </w:r>
            <w:r w:rsidRPr="0071195C">
              <w:rPr>
                <w:rFonts w:ascii="Arial" w:eastAsia="Times New Roman" w:hAnsi="Arial" w:cs="Arial"/>
                <w:sz w:val="20"/>
                <w:szCs w:val="20"/>
              </w:rPr>
              <w:t>’s ability to make oral and written text to self connection.</w:t>
            </w:r>
          </w:p>
          <w:p w:rsidR="000913C4" w:rsidRDefault="00FE68D4" w:rsidP="005D1A10">
            <w:pPr>
              <w:spacing w:after="0" w:line="240" w:lineRule="auto"/>
              <w:rPr>
                <w:rFonts w:ascii="Arial" w:eastAsia="Times New Roman" w:hAnsi="Arial" w:cs="Arial"/>
                <w:sz w:val="20"/>
                <w:szCs w:val="20"/>
              </w:rPr>
            </w:pPr>
            <w:r>
              <w:rPr>
                <w:rFonts w:ascii="Arial" w:eastAsia="Times New Roman" w:hAnsi="Arial" w:cs="Arial"/>
                <w:sz w:val="20"/>
                <w:szCs w:val="20"/>
              </w:rPr>
              <w:t>Students take</w:t>
            </w:r>
            <w:r w:rsidR="000913C4" w:rsidRPr="0071195C">
              <w:rPr>
                <w:rFonts w:ascii="Arial" w:eastAsia="Times New Roman" w:hAnsi="Arial" w:cs="Arial"/>
                <w:sz w:val="20"/>
                <w:szCs w:val="20"/>
              </w:rPr>
              <w:t xml:space="preserve"> part to respond/illustrate and showcase using Voice Thread.</w:t>
            </w:r>
            <w:r w:rsidR="00F113FE">
              <w:rPr>
                <w:rFonts w:ascii="Arial" w:eastAsia="Times New Roman" w:hAnsi="Arial" w:cs="Arial"/>
                <w:sz w:val="20"/>
                <w:szCs w:val="20"/>
              </w:rPr>
              <w:t xml:space="preserve">  </w:t>
            </w:r>
            <w:hyperlink r:id="rId6" w:history="1">
              <w:r w:rsidR="00F113FE" w:rsidRPr="00F867BD">
                <w:rPr>
                  <w:rStyle w:val="Hyperlink"/>
                  <w:rFonts w:ascii="Arial" w:eastAsia="Times New Roman" w:hAnsi="Arial" w:cs="Arial"/>
                  <w:sz w:val="20"/>
                  <w:szCs w:val="20"/>
                </w:rPr>
                <w:t>http://voicethread.com/</w:t>
              </w:r>
            </w:hyperlink>
          </w:p>
          <w:p w:rsidR="00F113FE" w:rsidRDefault="00F113FE" w:rsidP="005D1A10">
            <w:pPr>
              <w:spacing w:after="0" w:line="240" w:lineRule="auto"/>
              <w:rPr>
                <w:rFonts w:ascii="Arial" w:eastAsia="Times New Roman" w:hAnsi="Arial" w:cs="Arial"/>
                <w:sz w:val="20"/>
                <w:szCs w:val="20"/>
              </w:rPr>
            </w:pPr>
          </w:p>
          <w:p w:rsidR="007B6194" w:rsidRPr="0071195C" w:rsidRDefault="007B6194" w:rsidP="005D1A10">
            <w:pPr>
              <w:spacing w:after="0" w:line="240" w:lineRule="auto"/>
              <w:rPr>
                <w:rFonts w:ascii="Arial" w:eastAsia="Times New Roman" w:hAnsi="Arial" w:cs="Arial"/>
                <w:sz w:val="20"/>
                <w:szCs w:val="20"/>
              </w:rPr>
            </w:pPr>
          </w:p>
        </w:tc>
      </w:tr>
    </w:tbl>
    <w:tbl>
      <w:tblPr>
        <w:tblpPr w:leftFromText="180" w:rightFromText="180" w:vertAnchor="text" w:horzAnchor="margin" w:tblpY="818"/>
        <w:tblW w:w="0" w:type="auto"/>
        <w:tblCellMar>
          <w:left w:w="0" w:type="dxa"/>
          <w:right w:w="0" w:type="dxa"/>
        </w:tblCellMar>
        <w:tblLook w:val="04A0"/>
      </w:tblPr>
      <w:tblGrid>
        <w:gridCol w:w="9576"/>
      </w:tblGrid>
      <w:tr w:rsidR="00AD4867" w:rsidRPr="008E08FD" w:rsidTr="00AD4867">
        <w:trPr>
          <w:trHeight w:val="1440"/>
        </w:trPr>
        <w:tc>
          <w:tcPr>
            <w:tcW w:w="95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Book of the month</w:t>
            </w:r>
          </w:p>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Computer</w:t>
            </w:r>
          </w:p>
          <w:p w:rsidR="00AD4867" w:rsidRPr="008E08FD" w:rsidRDefault="00AD4867" w:rsidP="00AD4867">
            <w:pPr>
              <w:spacing w:after="0" w:line="240" w:lineRule="auto"/>
              <w:rPr>
                <w:rFonts w:ascii="Arial" w:eastAsia="Times New Roman" w:hAnsi="Arial" w:cs="Arial"/>
                <w:sz w:val="20"/>
                <w:szCs w:val="20"/>
              </w:rPr>
            </w:pPr>
            <w:proofErr w:type="spellStart"/>
            <w:r w:rsidRPr="008E08FD">
              <w:rPr>
                <w:rFonts w:ascii="Arial" w:eastAsia="Times New Roman" w:hAnsi="Arial" w:cs="Arial"/>
                <w:sz w:val="20"/>
                <w:szCs w:val="20"/>
              </w:rPr>
              <w:t>EasiTeach</w:t>
            </w:r>
            <w:proofErr w:type="spellEnd"/>
          </w:p>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Projector</w:t>
            </w:r>
          </w:p>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Interactive White Board</w:t>
            </w:r>
          </w:p>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Paper and crayons</w:t>
            </w:r>
          </w:p>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Digital camera or doc camera to take picture of student work.</w:t>
            </w:r>
          </w:p>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microphone</w:t>
            </w:r>
          </w:p>
          <w:p w:rsidR="00AD4867" w:rsidRPr="008E08FD" w:rsidRDefault="00AD4867" w:rsidP="00AD4867">
            <w:pPr>
              <w:spacing w:after="0" w:line="240" w:lineRule="auto"/>
              <w:rPr>
                <w:rFonts w:ascii="Arial" w:eastAsia="Times New Roman" w:hAnsi="Arial" w:cs="Arial"/>
                <w:sz w:val="20"/>
                <w:szCs w:val="20"/>
              </w:rPr>
            </w:pPr>
            <w:hyperlink r:id="rId7" w:history="1">
              <w:r w:rsidRPr="008E08FD">
                <w:rPr>
                  <w:rStyle w:val="Hyperlink"/>
                  <w:rFonts w:ascii="Arial" w:eastAsia="Times New Roman" w:hAnsi="Arial" w:cs="Arial"/>
                  <w:sz w:val="20"/>
                  <w:szCs w:val="20"/>
                </w:rPr>
                <w:t>http://voicethread.com/</w:t>
              </w:r>
            </w:hyperlink>
          </w:p>
          <w:p w:rsidR="00AD4867" w:rsidRPr="008E08FD" w:rsidRDefault="00AD4867" w:rsidP="00AD4867">
            <w:pPr>
              <w:spacing w:after="0" w:line="240" w:lineRule="auto"/>
              <w:rPr>
                <w:rFonts w:ascii="Arial" w:eastAsia="Times New Roman" w:hAnsi="Arial" w:cs="Arial"/>
                <w:sz w:val="20"/>
                <w:szCs w:val="20"/>
              </w:rPr>
            </w:pPr>
            <w:r w:rsidRPr="008E08FD">
              <w:rPr>
                <w:rFonts w:ascii="Arial" w:eastAsia="Times New Roman" w:hAnsi="Arial" w:cs="Arial"/>
                <w:sz w:val="20"/>
                <w:szCs w:val="20"/>
              </w:rPr>
              <w:t xml:space="preserve">Here are some resources to learn more about </w:t>
            </w:r>
            <w:r w:rsidR="008E08FD" w:rsidRPr="008E08FD">
              <w:rPr>
                <w:rFonts w:ascii="Arial" w:eastAsia="Times New Roman" w:hAnsi="Arial" w:cs="Arial"/>
                <w:sz w:val="20"/>
                <w:szCs w:val="20"/>
              </w:rPr>
              <w:t>how to use Voice Thread.</w:t>
            </w:r>
          </w:p>
          <w:p w:rsidR="00AD4867" w:rsidRPr="008E08FD" w:rsidRDefault="008E08FD" w:rsidP="00AD4867">
            <w:pPr>
              <w:spacing w:after="0" w:line="240" w:lineRule="auto"/>
              <w:rPr>
                <w:rFonts w:ascii="Arial" w:eastAsia="Times New Roman" w:hAnsi="Arial" w:cs="Arial"/>
                <w:b/>
                <w:sz w:val="20"/>
                <w:szCs w:val="20"/>
              </w:rPr>
            </w:pPr>
            <w:hyperlink r:id="rId8" w:history="1">
              <w:r w:rsidRPr="008E08FD">
                <w:rPr>
                  <w:rStyle w:val="Hyperlink"/>
                  <w:rFonts w:ascii="Arial" w:eastAsia="Times New Roman" w:hAnsi="Arial" w:cs="Arial"/>
                  <w:sz w:val="20"/>
                  <w:szCs w:val="20"/>
                </w:rPr>
                <w:t>http://voicethread4education.wikispaces.com/home</w:t>
              </w:r>
            </w:hyperlink>
          </w:p>
        </w:tc>
      </w:tr>
    </w:tbl>
    <w:p w:rsidR="008E08FD" w:rsidRDefault="008E08FD" w:rsidP="005D1A10">
      <w:pPr>
        <w:spacing w:before="100" w:beforeAutospacing="1" w:after="100" w:afterAutospacing="1" w:line="264" w:lineRule="auto"/>
        <w:rPr>
          <w:rFonts w:ascii="Arial" w:eastAsia="Times New Roman" w:hAnsi="Arial" w:cs="Arial"/>
          <w:b/>
          <w:bCs/>
          <w:color w:val="000000"/>
          <w:sz w:val="20"/>
          <w:szCs w:val="20"/>
        </w:rPr>
      </w:pPr>
      <w:r>
        <w:rPr>
          <w:rFonts w:ascii="Arial" w:eastAsia="Times New Roman" w:hAnsi="Arial" w:cs="Arial"/>
          <w:b/>
          <w:bCs/>
          <w:color w:val="000000"/>
          <w:sz w:val="20"/>
          <w:szCs w:val="20"/>
        </w:rPr>
        <w:t>Resources</w:t>
      </w:r>
    </w:p>
    <w:p w:rsidR="008E08FD" w:rsidRDefault="008E08FD" w:rsidP="005D1A10">
      <w:pPr>
        <w:spacing w:before="100" w:beforeAutospacing="1" w:after="100" w:afterAutospacing="1" w:line="264" w:lineRule="auto"/>
        <w:rPr>
          <w:rFonts w:ascii="Arial" w:eastAsia="Times New Roman" w:hAnsi="Arial" w:cs="Arial"/>
          <w:b/>
          <w:bCs/>
          <w:color w:val="000000"/>
          <w:sz w:val="20"/>
          <w:szCs w:val="20"/>
        </w:rPr>
      </w:pPr>
    </w:p>
    <w:p w:rsidR="005D1A10" w:rsidRPr="0071195C" w:rsidRDefault="005D1A10" w:rsidP="005D1A10">
      <w:pPr>
        <w:spacing w:before="100" w:beforeAutospacing="1" w:after="100" w:afterAutospacing="1" w:line="264" w:lineRule="auto"/>
        <w:rPr>
          <w:rFonts w:ascii="Arial" w:eastAsia="Times New Roman" w:hAnsi="Arial" w:cs="Arial"/>
          <w:sz w:val="20"/>
          <w:szCs w:val="20"/>
        </w:rPr>
      </w:pPr>
      <w:r w:rsidRPr="0071195C">
        <w:rPr>
          <w:rFonts w:ascii="Arial" w:eastAsia="Times New Roman" w:hAnsi="Arial" w:cs="Arial"/>
          <w:b/>
          <w:bCs/>
          <w:color w:val="000000"/>
          <w:sz w:val="20"/>
          <w:szCs w:val="20"/>
        </w:rPr>
        <w:t>Instructional Preparation</w:t>
      </w:r>
    </w:p>
    <w:tbl>
      <w:tblPr>
        <w:tblW w:w="0" w:type="auto"/>
        <w:tblCellMar>
          <w:left w:w="0" w:type="dxa"/>
          <w:right w:w="0" w:type="dxa"/>
        </w:tblCellMar>
        <w:tblLook w:val="04A0"/>
      </w:tblPr>
      <w:tblGrid>
        <w:gridCol w:w="9576"/>
      </w:tblGrid>
      <w:tr w:rsidR="005D1A10" w:rsidRPr="0071195C" w:rsidTr="00E14AED">
        <w:trPr>
          <w:trHeight w:val="862"/>
        </w:trPr>
        <w:tc>
          <w:tcPr>
            <w:tcW w:w="1029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D1A10" w:rsidRPr="0071195C" w:rsidRDefault="00F113FE" w:rsidP="005D1A10">
            <w:pPr>
              <w:spacing w:after="0" w:line="240" w:lineRule="auto"/>
              <w:rPr>
                <w:rFonts w:ascii="Arial" w:eastAsia="Times New Roman" w:hAnsi="Arial" w:cs="Arial"/>
                <w:sz w:val="20"/>
                <w:szCs w:val="20"/>
              </w:rPr>
            </w:pPr>
            <w:r>
              <w:rPr>
                <w:rFonts w:ascii="Arial" w:eastAsia="Times New Roman" w:hAnsi="Arial" w:cs="Arial"/>
                <w:sz w:val="20"/>
                <w:szCs w:val="20"/>
              </w:rPr>
              <w:t>Create a lesson on R</w:t>
            </w:r>
            <w:r w:rsidR="000913C4" w:rsidRPr="0071195C">
              <w:rPr>
                <w:rFonts w:ascii="Arial" w:eastAsia="Times New Roman" w:hAnsi="Arial" w:cs="Arial"/>
                <w:sz w:val="20"/>
                <w:szCs w:val="20"/>
              </w:rPr>
              <w:t xml:space="preserve">esponse to Literature in </w:t>
            </w:r>
            <w:proofErr w:type="spellStart"/>
            <w:r w:rsidR="000913C4" w:rsidRPr="0071195C">
              <w:rPr>
                <w:rFonts w:ascii="Arial" w:eastAsia="Times New Roman" w:hAnsi="Arial" w:cs="Arial"/>
                <w:sz w:val="20"/>
                <w:szCs w:val="20"/>
              </w:rPr>
              <w:t>Easiteach</w:t>
            </w:r>
            <w:proofErr w:type="spellEnd"/>
            <w:r w:rsidR="000913C4" w:rsidRPr="0071195C">
              <w:rPr>
                <w:rFonts w:ascii="Arial" w:eastAsia="Times New Roman" w:hAnsi="Arial" w:cs="Arial"/>
                <w:sz w:val="20"/>
                <w:szCs w:val="20"/>
              </w:rPr>
              <w:t xml:space="preserve">.  </w:t>
            </w:r>
          </w:p>
          <w:p w:rsidR="000913C4" w:rsidRPr="0071195C" w:rsidRDefault="000913C4" w:rsidP="005D1A10">
            <w:pPr>
              <w:spacing w:after="0" w:line="240" w:lineRule="auto"/>
              <w:rPr>
                <w:rFonts w:ascii="Arial" w:eastAsia="Times New Roman" w:hAnsi="Arial" w:cs="Arial"/>
                <w:sz w:val="20"/>
                <w:szCs w:val="20"/>
              </w:rPr>
            </w:pPr>
            <w:r w:rsidRPr="0071195C">
              <w:rPr>
                <w:rFonts w:ascii="Arial" w:eastAsia="Times New Roman" w:hAnsi="Arial" w:cs="Arial"/>
                <w:sz w:val="20"/>
                <w:szCs w:val="20"/>
              </w:rPr>
              <w:t>Read the book of the month before this lesson.</w:t>
            </w:r>
          </w:p>
          <w:p w:rsidR="000913C4" w:rsidRPr="0071195C" w:rsidRDefault="000913C4" w:rsidP="005D1A10">
            <w:pPr>
              <w:spacing w:after="0" w:line="240" w:lineRule="auto"/>
              <w:rPr>
                <w:rFonts w:ascii="Arial" w:eastAsia="Times New Roman" w:hAnsi="Arial" w:cs="Arial"/>
                <w:sz w:val="20"/>
                <w:szCs w:val="20"/>
              </w:rPr>
            </w:pPr>
          </w:p>
        </w:tc>
      </w:tr>
    </w:tbl>
    <w:p w:rsidR="005D1A10" w:rsidRPr="0071195C" w:rsidRDefault="005D1A10" w:rsidP="005D1A10">
      <w:pPr>
        <w:spacing w:before="100" w:beforeAutospacing="1" w:after="100" w:afterAutospacing="1" w:line="264" w:lineRule="auto"/>
        <w:rPr>
          <w:rFonts w:ascii="Arial" w:eastAsia="Times New Roman" w:hAnsi="Arial" w:cs="Arial"/>
          <w:sz w:val="20"/>
          <w:szCs w:val="20"/>
        </w:rPr>
      </w:pPr>
      <w:r w:rsidRPr="0071195C">
        <w:rPr>
          <w:rFonts w:ascii="Arial" w:eastAsia="Times New Roman" w:hAnsi="Arial" w:cs="Arial"/>
          <w:b/>
          <w:bCs/>
          <w:color w:val="000000"/>
          <w:sz w:val="20"/>
          <w:szCs w:val="20"/>
        </w:rPr>
        <w:t>Management</w:t>
      </w:r>
    </w:p>
    <w:tbl>
      <w:tblPr>
        <w:tblW w:w="0" w:type="auto"/>
        <w:tblCellMar>
          <w:left w:w="0" w:type="dxa"/>
          <w:right w:w="0" w:type="dxa"/>
        </w:tblCellMar>
        <w:tblLook w:val="04A0"/>
      </w:tblPr>
      <w:tblGrid>
        <w:gridCol w:w="9110"/>
      </w:tblGrid>
      <w:tr w:rsidR="005D1A10" w:rsidRPr="0071195C" w:rsidTr="006D45CE">
        <w:trPr>
          <w:trHeight w:val="411"/>
        </w:trPr>
        <w:tc>
          <w:tcPr>
            <w:tcW w:w="9110"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D1A10" w:rsidRPr="0071195C" w:rsidRDefault="000913C4" w:rsidP="0071195C">
            <w:pPr>
              <w:spacing w:after="0" w:line="240" w:lineRule="auto"/>
              <w:rPr>
                <w:rFonts w:ascii="Arial" w:eastAsia="Times New Roman" w:hAnsi="Arial" w:cs="Arial"/>
                <w:sz w:val="20"/>
                <w:szCs w:val="20"/>
              </w:rPr>
            </w:pPr>
            <w:r w:rsidRPr="0071195C">
              <w:rPr>
                <w:rFonts w:ascii="Arial" w:eastAsia="Times New Roman" w:hAnsi="Arial" w:cs="Arial"/>
                <w:sz w:val="20"/>
                <w:szCs w:val="20"/>
              </w:rPr>
              <w:t xml:space="preserve">In the classroom in whole group, small groups, and </w:t>
            </w:r>
            <w:r w:rsidR="0071195C">
              <w:rPr>
                <w:rFonts w:ascii="Arial" w:eastAsia="Times New Roman" w:hAnsi="Arial" w:cs="Arial"/>
                <w:sz w:val="20"/>
                <w:szCs w:val="20"/>
              </w:rPr>
              <w:t>individually</w:t>
            </w:r>
          </w:p>
        </w:tc>
      </w:tr>
    </w:tbl>
    <w:p w:rsidR="005D1A10" w:rsidRPr="0071195C" w:rsidRDefault="005D1A10" w:rsidP="005D1A10">
      <w:pPr>
        <w:spacing w:before="100" w:beforeAutospacing="1" w:after="100" w:afterAutospacing="1" w:line="264" w:lineRule="auto"/>
        <w:rPr>
          <w:rFonts w:ascii="Arial" w:eastAsia="Times New Roman" w:hAnsi="Arial" w:cs="Arial"/>
          <w:sz w:val="20"/>
          <w:szCs w:val="20"/>
        </w:rPr>
      </w:pPr>
      <w:r w:rsidRPr="0071195C">
        <w:rPr>
          <w:rFonts w:ascii="Arial" w:eastAsia="Times New Roman" w:hAnsi="Arial" w:cs="Arial"/>
          <w:b/>
          <w:bCs/>
          <w:color w:val="000000"/>
          <w:sz w:val="20"/>
          <w:szCs w:val="20"/>
        </w:rPr>
        <w:t>Instruction and Activities</w:t>
      </w:r>
    </w:p>
    <w:tbl>
      <w:tblPr>
        <w:tblW w:w="0" w:type="auto"/>
        <w:tblCellMar>
          <w:left w:w="0" w:type="dxa"/>
          <w:right w:w="0" w:type="dxa"/>
        </w:tblCellMar>
        <w:tblLook w:val="04A0"/>
      </w:tblPr>
      <w:tblGrid>
        <w:gridCol w:w="9576"/>
      </w:tblGrid>
      <w:tr w:rsidR="005D1A10" w:rsidRPr="0071195C" w:rsidTr="005D1A10">
        <w:trPr>
          <w:trHeight w:val="1440"/>
        </w:trPr>
        <w:tc>
          <w:tcPr>
            <w:tcW w:w="1029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5D1A10" w:rsidRDefault="004E6341" w:rsidP="00621562">
            <w:pPr>
              <w:spacing w:after="0" w:line="240" w:lineRule="auto"/>
              <w:rPr>
                <w:rFonts w:ascii="Arial" w:eastAsia="Times New Roman" w:hAnsi="Arial" w:cs="Arial"/>
                <w:b/>
                <w:sz w:val="20"/>
                <w:szCs w:val="20"/>
              </w:rPr>
            </w:pPr>
            <w:r w:rsidRPr="0071195C">
              <w:rPr>
                <w:rFonts w:ascii="Arial" w:eastAsia="Times New Roman" w:hAnsi="Arial" w:cs="Arial"/>
                <w:b/>
                <w:sz w:val="20"/>
                <w:szCs w:val="20"/>
              </w:rPr>
              <w:t>Opening Bring children to the gathering area.</w:t>
            </w:r>
          </w:p>
          <w:p w:rsidR="00F113FE" w:rsidRPr="0071195C" w:rsidRDefault="00F113FE" w:rsidP="00621562">
            <w:pPr>
              <w:spacing w:after="0" w:line="240" w:lineRule="auto"/>
              <w:rPr>
                <w:rFonts w:ascii="Arial" w:eastAsia="Times New Roman" w:hAnsi="Arial" w:cs="Arial"/>
                <w:b/>
                <w:sz w:val="20"/>
                <w:szCs w:val="20"/>
              </w:rPr>
            </w:pPr>
          </w:p>
          <w:p w:rsidR="00621562" w:rsidRPr="0071195C" w:rsidRDefault="004E6341" w:rsidP="00621562">
            <w:pPr>
              <w:spacing w:after="0" w:line="240" w:lineRule="auto"/>
              <w:rPr>
                <w:rFonts w:ascii="Arial" w:eastAsia="Times New Roman" w:hAnsi="Arial" w:cs="Arial"/>
                <w:b/>
                <w:sz w:val="20"/>
                <w:szCs w:val="20"/>
              </w:rPr>
            </w:pPr>
            <w:r w:rsidRPr="0071195C">
              <w:rPr>
                <w:rFonts w:ascii="Arial" w:eastAsia="Times New Roman" w:hAnsi="Arial" w:cs="Arial"/>
                <w:b/>
                <w:sz w:val="20"/>
                <w:szCs w:val="20"/>
              </w:rPr>
              <w:t>Connection/Purpose</w:t>
            </w:r>
          </w:p>
          <w:p w:rsidR="004E6341" w:rsidRPr="0071195C" w:rsidRDefault="00F113FE" w:rsidP="00621562">
            <w:pPr>
              <w:numPr>
                <w:ilvl w:val="0"/>
                <w:numId w:val="1"/>
              </w:numPr>
              <w:spacing w:after="0" w:line="240" w:lineRule="auto"/>
              <w:rPr>
                <w:rFonts w:ascii="Arial" w:eastAsia="Times New Roman" w:hAnsi="Arial" w:cs="Arial"/>
                <w:sz w:val="20"/>
                <w:szCs w:val="20"/>
              </w:rPr>
            </w:pPr>
            <w:r>
              <w:rPr>
                <w:rFonts w:ascii="Arial" w:eastAsia="Times New Roman" w:hAnsi="Arial" w:cs="Arial"/>
                <w:b/>
                <w:sz w:val="20"/>
                <w:szCs w:val="20"/>
              </w:rPr>
              <w:t xml:space="preserve">ET Slide 1 - </w:t>
            </w:r>
            <w:r w:rsidR="004E6341" w:rsidRPr="0071195C">
              <w:rPr>
                <w:rFonts w:ascii="Arial" w:eastAsia="Times New Roman" w:hAnsi="Arial" w:cs="Arial"/>
                <w:b/>
                <w:sz w:val="20"/>
                <w:szCs w:val="20"/>
              </w:rPr>
              <w:t>Teacher:</w:t>
            </w:r>
            <w:r w:rsidR="004E6341" w:rsidRPr="0071195C">
              <w:rPr>
                <w:rFonts w:ascii="Arial" w:eastAsia="Times New Roman" w:hAnsi="Arial" w:cs="Arial"/>
                <w:sz w:val="20"/>
                <w:szCs w:val="20"/>
              </w:rPr>
              <w:t xml:space="preserve">  Have you ever read a story and thought, I understand the way the character feels because the same thing happened to me.   Think about Mr. Hatch in the story Somebody Loves Mr. Hatch.  Remember how lonely and sad he was at the beginning of the story.  Then he got the heart-shaped box filled with candy and a note which said “Somebody loves you”.  Mr. Hatch felt loved and wanted to help others.  When we write about stores, we often make connections to the characters and events.  Today we’re going to learn how we can think about our own lives when we write about stories</w:t>
            </w:r>
          </w:p>
          <w:p w:rsidR="009F54E7" w:rsidRDefault="009F54E7" w:rsidP="009F54E7">
            <w:pPr>
              <w:spacing w:after="0" w:line="240" w:lineRule="auto"/>
              <w:rPr>
                <w:rFonts w:ascii="Arial" w:eastAsia="Times New Roman" w:hAnsi="Arial" w:cs="Arial"/>
                <w:b/>
                <w:sz w:val="20"/>
                <w:szCs w:val="20"/>
              </w:rPr>
            </w:pPr>
            <w:r w:rsidRPr="0071195C">
              <w:rPr>
                <w:rFonts w:ascii="Arial" w:eastAsia="Times New Roman" w:hAnsi="Arial" w:cs="Arial"/>
                <w:b/>
                <w:sz w:val="20"/>
                <w:szCs w:val="20"/>
              </w:rPr>
              <w:t>Teach/Model</w:t>
            </w:r>
          </w:p>
          <w:p w:rsidR="00F113FE" w:rsidRPr="00F113FE" w:rsidRDefault="00F113FE" w:rsidP="00F113FE">
            <w:pPr>
              <w:pStyle w:val="ListParagraph"/>
              <w:numPr>
                <w:ilvl w:val="0"/>
                <w:numId w:val="1"/>
              </w:numPr>
              <w:spacing w:after="0" w:line="240" w:lineRule="auto"/>
              <w:rPr>
                <w:rFonts w:ascii="Arial" w:eastAsia="Times New Roman" w:hAnsi="Arial" w:cs="Arial"/>
                <w:b/>
                <w:sz w:val="20"/>
                <w:szCs w:val="20"/>
              </w:rPr>
            </w:pPr>
            <w:r>
              <w:rPr>
                <w:rFonts w:ascii="Arial" w:eastAsia="Times New Roman" w:hAnsi="Arial" w:cs="Arial"/>
                <w:b/>
                <w:sz w:val="20"/>
                <w:szCs w:val="20"/>
              </w:rPr>
              <w:t xml:space="preserve">ET Slide 2 – Guiding </w:t>
            </w:r>
            <w:r w:rsidR="00A66BDA">
              <w:rPr>
                <w:rFonts w:ascii="Arial" w:eastAsia="Times New Roman" w:hAnsi="Arial" w:cs="Arial"/>
                <w:b/>
                <w:sz w:val="20"/>
                <w:szCs w:val="20"/>
              </w:rPr>
              <w:t xml:space="preserve">Question Text-to-Self </w:t>
            </w:r>
            <w:r w:rsidR="00A66BDA" w:rsidRPr="00A66BDA">
              <w:rPr>
                <w:rFonts w:ascii="Arial" w:eastAsia="Times New Roman" w:hAnsi="Arial" w:cs="Arial"/>
                <w:sz w:val="20"/>
                <w:szCs w:val="20"/>
              </w:rPr>
              <w:t>(Remind students as readers, we all make personal connections to the characters and events we read about. Good authors make reflect</w:t>
            </w:r>
            <w:r w:rsidR="00A66BDA">
              <w:rPr>
                <w:rFonts w:ascii="Arial" w:eastAsia="Times New Roman" w:hAnsi="Arial" w:cs="Arial"/>
                <w:sz w:val="20"/>
                <w:szCs w:val="20"/>
              </w:rPr>
              <w:t>ions</w:t>
            </w:r>
            <w:r w:rsidR="00A66BDA" w:rsidRPr="00A66BDA">
              <w:rPr>
                <w:rFonts w:ascii="Arial" w:eastAsia="Times New Roman" w:hAnsi="Arial" w:cs="Arial"/>
                <w:sz w:val="20"/>
                <w:szCs w:val="20"/>
              </w:rPr>
              <w:t xml:space="preserve"> on their own lives and </w:t>
            </w:r>
            <w:r w:rsidR="00A66BDA">
              <w:rPr>
                <w:rFonts w:ascii="Arial" w:eastAsia="Times New Roman" w:hAnsi="Arial" w:cs="Arial"/>
                <w:sz w:val="20"/>
                <w:szCs w:val="20"/>
              </w:rPr>
              <w:t>are</w:t>
            </w:r>
            <w:r w:rsidR="00A66BDA" w:rsidRPr="00A66BDA">
              <w:rPr>
                <w:rFonts w:ascii="Arial" w:eastAsia="Times New Roman" w:hAnsi="Arial" w:cs="Arial"/>
                <w:sz w:val="20"/>
                <w:szCs w:val="20"/>
              </w:rPr>
              <w:t xml:space="preserve"> aware of how personal experiences affect our feelings about a text.</w:t>
            </w:r>
            <w:r w:rsidR="00A66BDA">
              <w:rPr>
                <w:rFonts w:ascii="Arial" w:eastAsia="Times New Roman" w:hAnsi="Arial" w:cs="Arial"/>
                <w:b/>
                <w:sz w:val="20"/>
                <w:szCs w:val="20"/>
              </w:rPr>
              <w:t>)</w:t>
            </w:r>
          </w:p>
          <w:p w:rsidR="00FE68D4" w:rsidRDefault="00F113FE" w:rsidP="009F54E7">
            <w:pPr>
              <w:numPr>
                <w:ilvl w:val="0"/>
                <w:numId w:val="1"/>
              </w:numPr>
              <w:spacing w:after="0" w:line="240" w:lineRule="auto"/>
              <w:rPr>
                <w:rFonts w:ascii="Arial" w:eastAsia="Times New Roman" w:hAnsi="Arial" w:cs="Arial"/>
                <w:sz w:val="20"/>
                <w:szCs w:val="20"/>
              </w:rPr>
            </w:pPr>
            <w:r w:rsidRPr="00A66BDA">
              <w:rPr>
                <w:rFonts w:ascii="Arial" w:eastAsia="Times New Roman" w:hAnsi="Arial" w:cs="Arial"/>
                <w:b/>
                <w:sz w:val="20"/>
                <w:szCs w:val="20"/>
              </w:rPr>
              <w:t>ET Slide 3</w:t>
            </w:r>
            <w:r>
              <w:rPr>
                <w:rFonts w:ascii="Arial" w:eastAsia="Times New Roman" w:hAnsi="Arial" w:cs="Arial"/>
                <w:sz w:val="20"/>
                <w:szCs w:val="20"/>
              </w:rPr>
              <w:t xml:space="preserve"> - </w:t>
            </w:r>
            <w:r w:rsidR="00621562" w:rsidRPr="0071195C">
              <w:rPr>
                <w:rFonts w:ascii="Arial" w:eastAsia="Times New Roman" w:hAnsi="Arial" w:cs="Arial"/>
                <w:sz w:val="20"/>
                <w:szCs w:val="20"/>
              </w:rPr>
              <w:t>Remind the students of what text means</w:t>
            </w:r>
            <w:r w:rsidR="00A66BDA">
              <w:rPr>
                <w:rFonts w:ascii="Arial" w:eastAsia="Times New Roman" w:hAnsi="Arial" w:cs="Arial"/>
                <w:sz w:val="20"/>
                <w:szCs w:val="20"/>
              </w:rPr>
              <w:t xml:space="preserve"> – words in the classroom such as charts,</w:t>
            </w:r>
            <w:r w:rsidR="00621562" w:rsidRPr="0071195C">
              <w:rPr>
                <w:rFonts w:ascii="Arial" w:eastAsia="Times New Roman" w:hAnsi="Arial" w:cs="Arial"/>
                <w:sz w:val="20"/>
                <w:szCs w:val="20"/>
              </w:rPr>
              <w:t xml:space="preserve"> words in books, magazines</w:t>
            </w:r>
            <w:r w:rsidR="009F54E7" w:rsidRPr="0071195C">
              <w:rPr>
                <w:rFonts w:ascii="Arial" w:eastAsia="Times New Roman" w:hAnsi="Arial" w:cs="Arial"/>
                <w:sz w:val="20"/>
                <w:szCs w:val="20"/>
              </w:rPr>
              <w:t xml:space="preserve">, poems, etc.  </w:t>
            </w:r>
            <w:r w:rsidR="00A66BDA">
              <w:rPr>
                <w:rFonts w:ascii="Arial" w:eastAsia="Times New Roman" w:hAnsi="Arial" w:cs="Arial"/>
                <w:sz w:val="20"/>
                <w:szCs w:val="20"/>
              </w:rPr>
              <w:t xml:space="preserve">Have the students come to the board and move the items that contain text above under the question </w:t>
            </w:r>
            <w:proofErr w:type="gramStart"/>
            <w:r w:rsidR="00A66BDA" w:rsidRPr="00A66BDA">
              <w:rPr>
                <w:rFonts w:ascii="Arial" w:eastAsia="Times New Roman" w:hAnsi="Arial" w:cs="Arial"/>
                <w:i/>
                <w:sz w:val="20"/>
                <w:szCs w:val="20"/>
              </w:rPr>
              <w:t>What</w:t>
            </w:r>
            <w:proofErr w:type="gramEnd"/>
            <w:r w:rsidR="00A66BDA" w:rsidRPr="00A66BDA">
              <w:rPr>
                <w:rFonts w:ascii="Arial" w:eastAsia="Times New Roman" w:hAnsi="Arial" w:cs="Arial"/>
                <w:i/>
                <w:sz w:val="20"/>
                <w:szCs w:val="20"/>
              </w:rPr>
              <w:t xml:space="preserve"> is text?</w:t>
            </w:r>
            <w:r w:rsidR="009F54E7" w:rsidRPr="0071195C">
              <w:rPr>
                <w:rFonts w:ascii="Arial" w:eastAsia="Times New Roman" w:hAnsi="Arial" w:cs="Arial"/>
                <w:sz w:val="20"/>
                <w:szCs w:val="20"/>
              </w:rPr>
              <w:t xml:space="preserve"> </w:t>
            </w:r>
          </w:p>
          <w:p w:rsidR="006D45CE" w:rsidRDefault="006D45CE" w:rsidP="009F54E7">
            <w:pPr>
              <w:numPr>
                <w:ilvl w:val="0"/>
                <w:numId w:val="1"/>
              </w:numPr>
              <w:spacing w:after="0" w:line="240" w:lineRule="auto"/>
              <w:rPr>
                <w:rFonts w:ascii="Arial" w:eastAsia="Times New Roman" w:hAnsi="Arial" w:cs="Arial"/>
                <w:sz w:val="20"/>
                <w:szCs w:val="20"/>
              </w:rPr>
            </w:pPr>
            <w:r>
              <w:rPr>
                <w:rFonts w:ascii="Arial" w:eastAsia="Times New Roman" w:hAnsi="Arial" w:cs="Arial"/>
                <w:b/>
                <w:sz w:val="20"/>
                <w:szCs w:val="20"/>
              </w:rPr>
              <w:t xml:space="preserve">ET Slide 4 – </w:t>
            </w:r>
            <w:r w:rsidRPr="006D45CE">
              <w:rPr>
                <w:rFonts w:ascii="Arial" w:eastAsia="Times New Roman" w:hAnsi="Arial" w:cs="Arial"/>
                <w:sz w:val="20"/>
                <w:szCs w:val="20"/>
              </w:rPr>
              <w:t>Review/Summarize story by reading the text and vocabulary of the story.</w:t>
            </w:r>
            <w:r>
              <w:rPr>
                <w:rFonts w:ascii="Arial" w:eastAsia="Times New Roman" w:hAnsi="Arial" w:cs="Arial"/>
                <w:sz w:val="20"/>
                <w:szCs w:val="20"/>
              </w:rPr>
              <w:t xml:space="preserve">  Open up the word wallet by selecting  the </w:t>
            </w:r>
            <w:r>
              <w:rPr>
                <w:rFonts w:ascii="Arial" w:eastAsia="Times New Roman" w:hAnsi="Arial" w:cs="Arial"/>
                <w:noProof/>
                <w:sz w:val="20"/>
                <w:szCs w:val="20"/>
              </w:rPr>
              <w:drawing>
                <wp:inline distT="0" distB="0" distL="0" distR="0">
                  <wp:extent cx="295275" cy="211828"/>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95275" cy="211828"/>
                          </a:xfrm>
                          <a:prstGeom prst="rect">
                            <a:avLst/>
                          </a:prstGeom>
                          <a:noFill/>
                          <a:ln w="9525">
                            <a:noFill/>
                            <a:miter lim="800000"/>
                            <a:headEnd/>
                            <a:tailEnd/>
                          </a:ln>
                        </pic:spPr>
                      </pic:pic>
                    </a:graphicData>
                  </a:graphic>
                </wp:inline>
              </w:drawing>
            </w:r>
            <w:r>
              <w:rPr>
                <w:rFonts w:ascii="Arial" w:eastAsia="Times New Roman" w:hAnsi="Arial" w:cs="Arial"/>
                <w:sz w:val="20"/>
                <w:szCs w:val="20"/>
              </w:rPr>
              <w:t xml:space="preserve"> and the Word Wallet </w:t>
            </w:r>
            <w:r>
              <w:rPr>
                <w:rFonts w:ascii="Arial" w:eastAsia="Times New Roman" w:hAnsi="Arial" w:cs="Arial"/>
                <w:noProof/>
                <w:sz w:val="20"/>
                <w:szCs w:val="20"/>
              </w:rPr>
              <w:drawing>
                <wp:inline distT="0" distB="0" distL="0" distR="0">
                  <wp:extent cx="247650" cy="2571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47650" cy="257175"/>
                          </a:xfrm>
                          <a:prstGeom prst="rect">
                            <a:avLst/>
                          </a:prstGeom>
                          <a:noFill/>
                          <a:ln w="9525">
                            <a:noFill/>
                            <a:miter lim="800000"/>
                            <a:headEnd/>
                            <a:tailEnd/>
                          </a:ln>
                        </pic:spPr>
                      </pic:pic>
                    </a:graphicData>
                  </a:graphic>
                </wp:inline>
              </w:drawing>
            </w:r>
            <w:r>
              <w:rPr>
                <w:rFonts w:ascii="Arial" w:eastAsia="Times New Roman" w:hAnsi="Arial" w:cs="Arial"/>
                <w:sz w:val="20"/>
                <w:szCs w:val="20"/>
              </w:rPr>
              <w:t xml:space="preserve">  You can also have the computer read the text by selecting </w:t>
            </w:r>
            <w:r>
              <w:rPr>
                <w:rFonts w:ascii="Arial" w:eastAsia="Times New Roman" w:hAnsi="Arial" w:cs="Arial"/>
                <w:noProof/>
                <w:sz w:val="20"/>
                <w:szCs w:val="20"/>
              </w:rPr>
              <w:drawing>
                <wp:inline distT="0" distB="0" distL="0" distR="0">
                  <wp:extent cx="257175" cy="27622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257175" cy="276225"/>
                          </a:xfrm>
                          <a:prstGeom prst="rect">
                            <a:avLst/>
                          </a:prstGeom>
                          <a:noFill/>
                          <a:ln w="9525">
                            <a:noFill/>
                            <a:miter lim="800000"/>
                            <a:headEnd/>
                            <a:tailEnd/>
                          </a:ln>
                        </pic:spPr>
                      </pic:pic>
                    </a:graphicData>
                  </a:graphic>
                </wp:inline>
              </w:drawing>
            </w:r>
            <w:r>
              <w:rPr>
                <w:rFonts w:ascii="Arial" w:eastAsia="Times New Roman" w:hAnsi="Arial" w:cs="Arial"/>
                <w:sz w:val="20"/>
                <w:szCs w:val="20"/>
              </w:rPr>
              <w:br/>
            </w:r>
            <w:r>
              <w:rPr>
                <w:rFonts w:ascii="Arial" w:eastAsia="Times New Roman" w:hAnsi="Arial" w:cs="Arial"/>
                <w:noProof/>
                <w:sz w:val="20"/>
                <w:szCs w:val="20"/>
              </w:rPr>
              <w:drawing>
                <wp:inline distT="0" distB="0" distL="0" distR="0">
                  <wp:extent cx="3314700" cy="49379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315508" cy="493919"/>
                          </a:xfrm>
                          <a:prstGeom prst="rect">
                            <a:avLst/>
                          </a:prstGeom>
                          <a:noFill/>
                          <a:ln w="9525">
                            <a:noFill/>
                            <a:miter lim="800000"/>
                            <a:headEnd/>
                            <a:tailEnd/>
                          </a:ln>
                        </pic:spPr>
                      </pic:pic>
                    </a:graphicData>
                  </a:graphic>
                </wp:inline>
              </w:drawing>
            </w:r>
          </w:p>
          <w:p w:rsidR="006D45CE" w:rsidRPr="006D45CE" w:rsidRDefault="006D45CE" w:rsidP="006D45CE">
            <w:pPr>
              <w:spacing w:after="0" w:line="240" w:lineRule="auto"/>
              <w:rPr>
                <w:rFonts w:ascii="Arial" w:eastAsia="Times New Roman" w:hAnsi="Arial" w:cs="Arial"/>
                <w:sz w:val="20"/>
                <w:szCs w:val="20"/>
              </w:rPr>
            </w:pPr>
          </w:p>
          <w:p w:rsidR="009F54E7" w:rsidRPr="0071195C" w:rsidRDefault="006D45CE" w:rsidP="009F54E7">
            <w:pPr>
              <w:numPr>
                <w:ilvl w:val="0"/>
                <w:numId w:val="1"/>
              </w:numPr>
              <w:spacing w:after="0" w:line="240" w:lineRule="auto"/>
              <w:rPr>
                <w:rFonts w:ascii="Arial" w:eastAsia="Times New Roman" w:hAnsi="Arial" w:cs="Arial"/>
                <w:sz w:val="20"/>
                <w:szCs w:val="20"/>
              </w:rPr>
            </w:pPr>
            <w:r w:rsidRPr="006D45CE">
              <w:rPr>
                <w:rFonts w:ascii="Arial" w:eastAsia="Times New Roman" w:hAnsi="Arial" w:cs="Arial"/>
                <w:b/>
                <w:sz w:val="20"/>
                <w:szCs w:val="20"/>
              </w:rPr>
              <w:t>ET Slide 5</w:t>
            </w:r>
            <w:r w:rsidR="00A66BDA">
              <w:rPr>
                <w:rFonts w:ascii="Arial" w:eastAsia="Times New Roman" w:hAnsi="Arial" w:cs="Arial"/>
                <w:sz w:val="20"/>
                <w:szCs w:val="20"/>
              </w:rPr>
              <w:t xml:space="preserve"> - </w:t>
            </w:r>
            <w:r w:rsidR="00621562" w:rsidRPr="0071195C">
              <w:rPr>
                <w:rFonts w:ascii="Arial" w:eastAsia="Times New Roman" w:hAnsi="Arial" w:cs="Arial"/>
                <w:sz w:val="20"/>
                <w:szCs w:val="20"/>
              </w:rPr>
              <w:t>Teacher:  Let’s look again at the story “Somebody Loves Mr. Hatch”.</w:t>
            </w:r>
          </w:p>
          <w:p w:rsidR="009F54E7" w:rsidRPr="006D45CE" w:rsidRDefault="00621562" w:rsidP="006D45CE">
            <w:pPr>
              <w:spacing w:after="0" w:line="240" w:lineRule="auto"/>
              <w:ind w:left="360"/>
              <w:rPr>
                <w:rFonts w:ascii="Arial" w:eastAsia="Times New Roman" w:hAnsi="Arial" w:cs="Arial"/>
                <w:sz w:val="20"/>
                <w:szCs w:val="20"/>
              </w:rPr>
            </w:pPr>
            <w:r w:rsidRPr="006D45CE">
              <w:rPr>
                <w:rFonts w:ascii="Arial" w:eastAsia="Times New Roman" w:hAnsi="Arial" w:cs="Arial"/>
                <w:sz w:val="20"/>
                <w:szCs w:val="20"/>
              </w:rPr>
              <w:t>Review the story with a picture walk.</w:t>
            </w:r>
            <w:r w:rsidR="009F54E7" w:rsidRPr="006D45CE">
              <w:rPr>
                <w:rFonts w:ascii="Arial" w:eastAsia="Times New Roman" w:hAnsi="Arial" w:cs="Arial"/>
                <w:sz w:val="20"/>
                <w:szCs w:val="20"/>
              </w:rPr>
              <w:t xml:space="preserve"> </w:t>
            </w:r>
            <w:r w:rsidR="006D45CE">
              <w:rPr>
                <w:rFonts w:ascii="Arial" w:eastAsia="Times New Roman" w:hAnsi="Arial" w:cs="Arial"/>
                <w:sz w:val="20"/>
                <w:szCs w:val="20"/>
              </w:rPr>
              <w:t>Think Aloud</w:t>
            </w:r>
            <w:r w:rsidR="006D45CE">
              <w:rPr>
                <w:rFonts w:ascii="Arial" w:eastAsia="Times New Roman" w:hAnsi="Arial" w:cs="Arial"/>
                <w:sz w:val="20"/>
                <w:szCs w:val="20"/>
              </w:rPr>
              <w:br/>
            </w:r>
            <w:r w:rsidR="009F54E7" w:rsidRPr="006D45CE">
              <w:rPr>
                <w:rFonts w:ascii="Arial" w:eastAsia="Times New Roman" w:hAnsi="Arial" w:cs="Arial"/>
                <w:sz w:val="20"/>
                <w:szCs w:val="20"/>
              </w:rPr>
              <w:t>Write and Read:  “I think Mr. Hatch is a happy person who loves to help others and make them happy.”</w:t>
            </w:r>
          </w:p>
          <w:p w:rsidR="009F54E7" w:rsidRPr="0071195C" w:rsidRDefault="006D45CE" w:rsidP="009F54E7">
            <w:pPr>
              <w:numPr>
                <w:ilvl w:val="0"/>
                <w:numId w:val="1"/>
              </w:numPr>
              <w:spacing w:after="0" w:line="240" w:lineRule="auto"/>
              <w:rPr>
                <w:rFonts w:ascii="Arial" w:eastAsia="Times New Roman" w:hAnsi="Arial" w:cs="Arial"/>
                <w:sz w:val="20"/>
                <w:szCs w:val="20"/>
              </w:rPr>
            </w:pPr>
            <w:r w:rsidRPr="00FF4245">
              <w:rPr>
                <w:rFonts w:ascii="Arial" w:eastAsia="Times New Roman" w:hAnsi="Arial" w:cs="Arial"/>
                <w:b/>
                <w:sz w:val="20"/>
                <w:szCs w:val="20"/>
              </w:rPr>
              <w:t>ET Slide 6</w:t>
            </w:r>
            <w:r>
              <w:rPr>
                <w:rFonts w:ascii="Arial" w:eastAsia="Times New Roman" w:hAnsi="Arial" w:cs="Arial"/>
                <w:sz w:val="20"/>
                <w:szCs w:val="20"/>
              </w:rPr>
              <w:t xml:space="preserve"> </w:t>
            </w:r>
            <w:proofErr w:type="gramStart"/>
            <w:r>
              <w:rPr>
                <w:rFonts w:ascii="Arial" w:eastAsia="Times New Roman" w:hAnsi="Arial" w:cs="Arial"/>
                <w:sz w:val="20"/>
                <w:szCs w:val="20"/>
              </w:rPr>
              <w:t xml:space="preserve">- </w:t>
            </w:r>
            <w:r w:rsidR="009F54E7" w:rsidRPr="0071195C">
              <w:rPr>
                <w:rFonts w:ascii="Arial" w:eastAsia="Times New Roman" w:hAnsi="Arial" w:cs="Arial"/>
                <w:sz w:val="20"/>
                <w:szCs w:val="20"/>
              </w:rPr>
              <w:t xml:space="preserve"> Character</w:t>
            </w:r>
            <w:proofErr w:type="gramEnd"/>
            <w:r w:rsidR="009F54E7" w:rsidRPr="0071195C">
              <w:rPr>
                <w:rFonts w:ascii="Arial" w:eastAsia="Times New Roman" w:hAnsi="Arial" w:cs="Arial"/>
                <w:sz w:val="20"/>
                <w:szCs w:val="20"/>
              </w:rPr>
              <w:t xml:space="preserve"> Words.</w:t>
            </w:r>
            <w:r>
              <w:rPr>
                <w:rFonts w:ascii="Arial" w:eastAsia="Times New Roman" w:hAnsi="Arial" w:cs="Arial"/>
                <w:sz w:val="20"/>
                <w:szCs w:val="20"/>
              </w:rPr>
              <w:t xml:space="preserve"> Circle or move the words up that describe Mr. Hatch.</w:t>
            </w:r>
          </w:p>
          <w:p w:rsidR="009F54E7" w:rsidRDefault="009F54E7" w:rsidP="009F54E7">
            <w:pPr>
              <w:spacing w:after="0" w:line="240" w:lineRule="auto"/>
              <w:rPr>
                <w:rFonts w:ascii="Arial" w:eastAsia="Times New Roman" w:hAnsi="Arial" w:cs="Arial"/>
                <w:b/>
                <w:sz w:val="20"/>
                <w:szCs w:val="20"/>
              </w:rPr>
            </w:pPr>
            <w:r w:rsidRPr="0071195C">
              <w:rPr>
                <w:rFonts w:ascii="Arial" w:eastAsia="Times New Roman" w:hAnsi="Arial" w:cs="Arial"/>
                <w:b/>
                <w:sz w:val="20"/>
                <w:szCs w:val="20"/>
              </w:rPr>
              <w:t>Guided Practice</w:t>
            </w:r>
          </w:p>
          <w:p w:rsidR="009F54E7" w:rsidRPr="00FF4245" w:rsidRDefault="00FF4245" w:rsidP="00FF4245">
            <w:pPr>
              <w:pStyle w:val="ListParagraph"/>
              <w:numPr>
                <w:ilvl w:val="0"/>
                <w:numId w:val="1"/>
              </w:numPr>
              <w:spacing w:after="0" w:line="240" w:lineRule="auto"/>
              <w:rPr>
                <w:rFonts w:ascii="Arial" w:eastAsia="Times New Roman" w:hAnsi="Arial" w:cs="Arial"/>
                <w:b/>
                <w:sz w:val="20"/>
                <w:szCs w:val="20"/>
              </w:rPr>
            </w:pPr>
            <w:r>
              <w:rPr>
                <w:rFonts w:ascii="Arial" w:eastAsia="Times New Roman" w:hAnsi="Arial" w:cs="Arial"/>
                <w:b/>
                <w:sz w:val="20"/>
                <w:szCs w:val="20"/>
              </w:rPr>
              <w:t xml:space="preserve">ET Slide 7 - </w:t>
            </w:r>
            <w:r w:rsidR="009F54E7" w:rsidRPr="00FF4245">
              <w:rPr>
                <w:rFonts w:ascii="Arial" w:eastAsia="Times New Roman" w:hAnsi="Arial" w:cs="Arial"/>
                <w:sz w:val="20"/>
                <w:szCs w:val="20"/>
              </w:rPr>
              <w:t>Discuss Mr. Hatch’s character.</w:t>
            </w:r>
            <w:r w:rsidR="00E14AED" w:rsidRPr="00FF4245">
              <w:rPr>
                <w:rFonts w:ascii="Arial" w:eastAsia="Times New Roman" w:hAnsi="Arial" w:cs="Arial"/>
                <w:sz w:val="20"/>
                <w:szCs w:val="20"/>
              </w:rPr>
              <w:t xml:space="preserve"> </w:t>
            </w:r>
            <w:r>
              <w:rPr>
                <w:rFonts w:ascii="Arial" w:eastAsia="Times New Roman" w:hAnsi="Arial" w:cs="Arial"/>
                <w:sz w:val="20"/>
                <w:szCs w:val="20"/>
              </w:rPr>
              <w:t>Teacher model</w:t>
            </w:r>
          </w:p>
          <w:p w:rsidR="00E14AED" w:rsidRPr="00FF4245" w:rsidRDefault="00FF4245" w:rsidP="00FF4245">
            <w:pPr>
              <w:pStyle w:val="ListParagraph"/>
              <w:numPr>
                <w:ilvl w:val="0"/>
                <w:numId w:val="1"/>
              </w:numPr>
              <w:spacing w:after="0" w:line="240" w:lineRule="auto"/>
              <w:rPr>
                <w:rFonts w:ascii="Arial" w:eastAsia="Times New Roman" w:hAnsi="Arial" w:cs="Arial"/>
                <w:b/>
                <w:sz w:val="20"/>
                <w:szCs w:val="20"/>
              </w:rPr>
            </w:pPr>
            <w:r>
              <w:rPr>
                <w:rFonts w:ascii="Arial" w:eastAsia="Times New Roman" w:hAnsi="Arial" w:cs="Arial"/>
                <w:b/>
                <w:sz w:val="20"/>
                <w:szCs w:val="20"/>
              </w:rPr>
              <w:t xml:space="preserve">ET Slide 8 - </w:t>
            </w:r>
            <w:r w:rsidR="00E14AED" w:rsidRPr="00FF4245">
              <w:rPr>
                <w:rFonts w:ascii="Arial" w:eastAsia="Times New Roman" w:hAnsi="Arial" w:cs="Arial"/>
                <w:sz w:val="20"/>
                <w:szCs w:val="20"/>
              </w:rPr>
              <w:t>Have students share a time that you felt loved or helped someone out.  Record story words on page 8</w:t>
            </w:r>
          </w:p>
          <w:p w:rsidR="00E14AED" w:rsidRPr="0071195C" w:rsidRDefault="00E14AED" w:rsidP="00E14AED">
            <w:pPr>
              <w:spacing w:after="0" w:line="240" w:lineRule="auto"/>
              <w:rPr>
                <w:rFonts w:ascii="Arial" w:eastAsia="Times New Roman" w:hAnsi="Arial" w:cs="Arial"/>
                <w:sz w:val="20"/>
                <w:szCs w:val="20"/>
              </w:rPr>
            </w:pPr>
            <w:proofErr w:type="spellStart"/>
            <w:r w:rsidRPr="0071195C">
              <w:rPr>
                <w:rFonts w:ascii="Arial" w:eastAsia="Times New Roman" w:hAnsi="Arial" w:cs="Arial"/>
                <w:b/>
                <w:sz w:val="20"/>
                <w:szCs w:val="20"/>
              </w:rPr>
              <w:t>Worktime</w:t>
            </w:r>
            <w:proofErr w:type="spellEnd"/>
            <w:r w:rsidRPr="0071195C">
              <w:rPr>
                <w:rFonts w:ascii="Arial" w:eastAsia="Times New Roman" w:hAnsi="Arial" w:cs="Arial"/>
                <w:b/>
                <w:sz w:val="20"/>
                <w:szCs w:val="20"/>
              </w:rPr>
              <w:t xml:space="preserve"> </w:t>
            </w:r>
            <w:r w:rsidRPr="0071195C">
              <w:rPr>
                <w:rFonts w:ascii="Arial" w:eastAsia="Times New Roman" w:hAnsi="Arial" w:cs="Arial"/>
                <w:sz w:val="20"/>
                <w:szCs w:val="20"/>
              </w:rPr>
              <w:t>–</w:t>
            </w:r>
          </w:p>
          <w:p w:rsidR="00E14AED" w:rsidRPr="0071195C" w:rsidRDefault="00E14AED" w:rsidP="00E14AED">
            <w:pPr>
              <w:spacing w:after="0" w:line="240" w:lineRule="auto"/>
              <w:rPr>
                <w:rFonts w:ascii="Arial" w:eastAsia="Times New Roman" w:hAnsi="Arial" w:cs="Arial"/>
                <w:sz w:val="20"/>
                <w:szCs w:val="20"/>
              </w:rPr>
            </w:pPr>
            <w:r w:rsidRPr="0071195C">
              <w:rPr>
                <w:rFonts w:ascii="Arial" w:eastAsia="Times New Roman" w:hAnsi="Arial" w:cs="Arial"/>
                <w:sz w:val="20"/>
                <w:szCs w:val="20"/>
              </w:rPr>
              <w:t>Now I would like you to write and draw a picture of your connection to Mr. Hatch.</w:t>
            </w:r>
          </w:p>
        </w:tc>
      </w:tr>
    </w:tbl>
    <w:p w:rsidR="0071195C" w:rsidRPr="0071195C" w:rsidRDefault="0071195C" w:rsidP="005D1A10">
      <w:pPr>
        <w:spacing w:before="100" w:beforeAutospacing="1" w:after="100" w:afterAutospacing="1" w:line="264" w:lineRule="auto"/>
        <w:rPr>
          <w:rFonts w:ascii="Arial" w:eastAsia="Times New Roman" w:hAnsi="Arial" w:cs="Arial"/>
          <w:b/>
          <w:bCs/>
          <w:color w:val="000000"/>
          <w:sz w:val="20"/>
          <w:szCs w:val="20"/>
        </w:rPr>
      </w:pPr>
    </w:p>
    <w:p w:rsidR="005D1A10" w:rsidRPr="00AD4867" w:rsidRDefault="005D1A10" w:rsidP="005D1A10">
      <w:pPr>
        <w:spacing w:before="100" w:beforeAutospacing="1" w:after="100" w:afterAutospacing="1" w:line="264" w:lineRule="auto"/>
        <w:rPr>
          <w:rFonts w:ascii="Arial" w:eastAsia="Times New Roman" w:hAnsi="Arial" w:cs="Arial"/>
          <w:b/>
          <w:sz w:val="20"/>
          <w:szCs w:val="20"/>
        </w:rPr>
      </w:pPr>
      <w:r w:rsidRPr="00AD4867">
        <w:rPr>
          <w:rFonts w:ascii="Arial" w:eastAsia="Times New Roman" w:hAnsi="Arial" w:cs="Arial"/>
          <w:b/>
          <w:bCs/>
          <w:color w:val="000000"/>
          <w:sz w:val="20"/>
          <w:szCs w:val="20"/>
        </w:rPr>
        <w:t>Closure and Reflection</w:t>
      </w:r>
    </w:p>
    <w:tbl>
      <w:tblPr>
        <w:tblW w:w="0" w:type="auto"/>
        <w:tblCellMar>
          <w:left w:w="0" w:type="dxa"/>
          <w:right w:w="0" w:type="dxa"/>
        </w:tblCellMar>
        <w:tblLook w:val="04A0"/>
      </w:tblPr>
      <w:tblGrid>
        <w:gridCol w:w="9576"/>
      </w:tblGrid>
      <w:tr w:rsidR="005D1A10" w:rsidRPr="0071195C" w:rsidTr="005D1A10">
        <w:trPr>
          <w:trHeight w:val="1440"/>
        </w:trPr>
        <w:tc>
          <w:tcPr>
            <w:tcW w:w="1029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71195C" w:rsidRPr="00FF4245" w:rsidRDefault="0071195C" w:rsidP="0071195C">
            <w:pPr>
              <w:spacing w:after="0" w:line="240" w:lineRule="auto"/>
              <w:rPr>
                <w:rFonts w:ascii="Arial" w:eastAsia="Times New Roman" w:hAnsi="Arial" w:cs="Arial"/>
                <w:b/>
                <w:sz w:val="20"/>
                <w:szCs w:val="20"/>
              </w:rPr>
            </w:pPr>
            <w:r w:rsidRPr="00FF4245">
              <w:rPr>
                <w:rFonts w:ascii="Arial" w:eastAsia="Times New Roman" w:hAnsi="Arial" w:cs="Arial"/>
                <w:b/>
                <w:sz w:val="20"/>
                <w:szCs w:val="20"/>
              </w:rPr>
              <w:t xml:space="preserve">Day 2 </w:t>
            </w:r>
          </w:p>
          <w:p w:rsidR="0071195C" w:rsidRDefault="0071195C" w:rsidP="0071195C">
            <w:pPr>
              <w:spacing w:after="0" w:line="240" w:lineRule="auto"/>
              <w:rPr>
                <w:rFonts w:ascii="Arial" w:eastAsia="Times New Roman" w:hAnsi="Arial" w:cs="Arial"/>
                <w:b/>
                <w:sz w:val="20"/>
                <w:szCs w:val="20"/>
              </w:rPr>
            </w:pPr>
            <w:r w:rsidRPr="00FF4245">
              <w:rPr>
                <w:rFonts w:ascii="Arial" w:eastAsia="Times New Roman" w:hAnsi="Arial" w:cs="Arial"/>
                <w:b/>
                <w:sz w:val="20"/>
                <w:szCs w:val="20"/>
              </w:rPr>
              <w:t>Closing/Share</w:t>
            </w:r>
          </w:p>
          <w:p w:rsidR="00FF4245" w:rsidRDefault="00FF4245" w:rsidP="0071195C">
            <w:pPr>
              <w:spacing w:after="0" w:line="240" w:lineRule="auto"/>
              <w:rPr>
                <w:rFonts w:ascii="Arial" w:eastAsia="Times New Roman" w:hAnsi="Arial" w:cs="Arial"/>
                <w:b/>
                <w:sz w:val="20"/>
                <w:szCs w:val="20"/>
              </w:rPr>
            </w:pPr>
            <w:r>
              <w:rPr>
                <w:rFonts w:ascii="Arial" w:eastAsia="Times New Roman" w:hAnsi="Arial" w:cs="Arial"/>
                <w:b/>
                <w:sz w:val="20"/>
                <w:szCs w:val="20"/>
              </w:rPr>
              <w:t>Here are ways students can share their Response to Literature</w:t>
            </w:r>
          </w:p>
          <w:p w:rsidR="00FF4245" w:rsidRPr="00FF4245" w:rsidRDefault="00FF4245" w:rsidP="00FF4245">
            <w:pPr>
              <w:pStyle w:val="ListParagraph"/>
              <w:numPr>
                <w:ilvl w:val="0"/>
                <w:numId w:val="3"/>
              </w:numPr>
              <w:spacing w:after="0" w:line="240" w:lineRule="auto"/>
              <w:rPr>
                <w:rFonts w:ascii="Arial" w:eastAsia="Times New Roman" w:hAnsi="Arial" w:cs="Arial"/>
                <w:sz w:val="20"/>
                <w:szCs w:val="20"/>
              </w:rPr>
            </w:pPr>
            <w:r w:rsidRPr="00FF4245">
              <w:rPr>
                <w:rFonts w:ascii="Arial" w:eastAsia="Times New Roman" w:hAnsi="Arial" w:cs="Arial"/>
                <w:sz w:val="20"/>
                <w:szCs w:val="20"/>
              </w:rPr>
              <w:t>Students can share their responses in the gathering area in class.</w:t>
            </w:r>
          </w:p>
          <w:p w:rsidR="005D1A10" w:rsidRPr="00FF4245" w:rsidRDefault="0071195C" w:rsidP="00FF4245">
            <w:pPr>
              <w:pStyle w:val="ListParagraph"/>
              <w:numPr>
                <w:ilvl w:val="0"/>
                <w:numId w:val="3"/>
              </w:numPr>
              <w:spacing w:after="0" w:line="240" w:lineRule="auto"/>
              <w:rPr>
                <w:rFonts w:ascii="Arial" w:eastAsia="Times New Roman" w:hAnsi="Arial" w:cs="Arial"/>
                <w:sz w:val="20"/>
                <w:szCs w:val="20"/>
              </w:rPr>
            </w:pPr>
            <w:r w:rsidRPr="00FF4245">
              <w:rPr>
                <w:rFonts w:ascii="Arial" w:eastAsia="Times New Roman" w:hAnsi="Arial" w:cs="Arial"/>
                <w:sz w:val="20"/>
                <w:szCs w:val="20"/>
              </w:rPr>
              <w:t xml:space="preserve">Students </w:t>
            </w:r>
            <w:r w:rsidR="00FF4245">
              <w:rPr>
                <w:rFonts w:ascii="Arial" w:eastAsia="Times New Roman" w:hAnsi="Arial" w:cs="Arial"/>
                <w:sz w:val="20"/>
                <w:szCs w:val="20"/>
              </w:rPr>
              <w:t>can</w:t>
            </w:r>
            <w:r w:rsidRPr="00FF4245">
              <w:rPr>
                <w:rFonts w:ascii="Arial" w:eastAsia="Times New Roman" w:hAnsi="Arial" w:cs="Arial"/>
                <w:sz w:val="20"/>
                <w:szCs w:val="20"/>
              </w:rPr>
              <w:t xml:space="preserve"> share and showcase their drawings and written responses on Voice Thread and post on their </w:t>
            </w:r>
            <w:proofErr w:type="spellStart"/>
            <w:r w:rsidRPr="00FF4245">
              <w:rPr>
                <w:rFonts w:ascii="Arial" w:eastAsia="Times New Roman" w:hAnsi="Arial" w:cs="Arial"/>
                <w:sz w:val="20"/>
                <w:szCs w:val="20"/>
              </w:rPr>
              <w:t>Oncourse</w:t>
            </w:r>
            <w:proofErr w:type="spellEnd"/>
            <w:r w:rsidRPr="00FF4245">
              <w:rPr>
                <w:rFonts w:ascii="Arial" w:eastAsia="Times New Roman" w:hAnsi="Arial" w:cs="Arial"/>
                <w:sz w:val="20"/>
                <w:szCs w:val="20"/>
              </w:rPr>
              <w:t xml:space="preserve"> Website</w:t>
            </w:r>
            <w:r w:rsidR="00FF4245" w:rsidRPr="00FF4245">
              <w:rPr>
                <w:rFonts w:ascii="Arial" w:eastAsia="Times New Roman" w:hAnsi="Arial" w:cs="Arial"/>
                <w:sz w:val="20"/>
                <w:szCs w:val="20"/>
              </w:rPr>
              <w:t>.</w:t>
            </w:r>
          </w:p>
        </w:tc>
      </w:tr>
    </w:tbl>
    <w:p w:rsidR="007C69E2" w:rsidRPr="0071195C" w:rsidRDefault="007C69E2">
      <w:pPr>
        <w:rPr>
          <w:sz w:val="20"/>
          <w:szCs w:val="20"/>
        </w:rPr>
      </w:pPr>
    </w:p>
    <w:sectPr w:rsidR="007C69E2" w:rsidRPr="0071195C" w:rsidSect="007C69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A43"/>
    <w:multiLevelType w:val="hybridMultilevel"/>
    <w:tmpl w:val="50F09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955530"/>
    <w:multiLevelType w:val="hybridMultilevel"/>
    <w:tmpl w:val="D3B2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0B4DCD"/>
    <w:multiLevelType w:val="hybridMultilevel"/>
    <w:tmpl w:val="0D1EB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1A10"/>
    <w:rsid w:val="000913C4"/>
    <w:rsid w:val="000F7F88"/>
    <w:rsid w:val="00282B58"/>
    <w:rsid w:val="00320EA9"/>
    <w:rsid w:val="00434140"/>
    <w:rsid w:val="00470D15"/>
    <w:rsid w:val="004E6341"/>
    <w:rsid w:val="005A5920"/>
    <w:rsid w:val="005D1A10"/>
    <w:rsid w:val="005E0457"/>
    <w:rsid w:val="00621562"/>
    <w:rsid w:val="006D45CE"/>
    <w:rsid w:val="0071195C"/>
    <w:rsid w:val="007505F8"/>
    <w:rsid w:val="007B6194"/>
    <w:rsid w:val="007C69E2"/>
    <w:rsid w:val="008A1C92"/>
    <w:rsid w:val="008E08FD"/>
    <w:rsid w:val="009F54E7"/>
    <w:rsid w:val="00A66BDA"/>
    <w:rsid w:val="00AD4867"/>
    <w:rsid w:val="00C100B9"/>
    <w:rsid w:val="00C53D7E"/>
    <w:rsid w:val="00E14AED"/>
    <w:rsid w:val="00E402CE"/>
    <w:rsid w:val="00F113FE"/>
    <w:rsid w:val="00FE68D4"/>
    <w:rsid w:val="00FF42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Calibri" w:hAnsi="Verdan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9E2"/>
    <w:pPr>
      <w:spacing w:after="200" w:line="276"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A10"/>
    <w:pPr>
      <w:spacing w:before="100" w:beforeAutospacing="1" w:after="100" w:afterAutospacing="1" w:line="240" w:lineRule="auto"/>
    </w:pPr>
    <w:rPr>
      <w:rFonts w:ascii="Times New Roman" w:eastAsia="Times New Roman" w:hAnsi="Times New Roman"/>
    </w:rPr>
  </w:style>
  <w:style w:type="paragraph" w:customStyle="1" w:styleId="Default">
    <w:name w:val="Default"/>
    <w:rsid w:val="00282B58"/>
    <w:pPr>
      <w:autoSpaceDE w:val="0"/>
      <w:autoSpaceDN w:val="0"/>
      <w:adjustRightInd w:val="0"/>
    </w:pPr>
    <w:rPr>
      <w:rFonts w:ascii="Arial" w:eastAsia="Times New Roman" w:hAnsi="Arial" w:cs="Arial"/>
      <w:color w:val="000000"/>
      <w:sz w:val="24"/>
      <w:szCs w:val="24"/>
    </w:rPr>
  </w:style>
  <w:style w:type="character" w:styleId="Strong">
    <w:name w:val="Strong"/>
    <w:basedOn w:val="DefaultParagraphFont"/>
    <w:uiPriority w:val="22"/>
    <w:qFormat/>
    <w:rsid w:val="00282B58"/>
    <w:rPr>
      <w:b/>
      <w:bCs/>
    </w:rPr>
  </w:style>
  <w:style w:type="character" w:styleId="Hyperlink">
    <w:name w:val="Hyperlink"/>
    <w:basedOn w:val="DefaultParagraphFont"/>
    <w:uiPriority w:val="99"/>
    <w:unhideWhenUsed/>
    <w:rsid w:val="00F113FE"/>
    <w:rPr>
      <w:color w:val="0000FF" w:themeColor="hyperlink"/>
      <w:u w:val="single"/>
    </w:rPr>
  </w:style>
  <w:style w:type="paragraph" w:styleId="ListParagraph">
    <w:name w:val="List Paragraph"/>
    <w:basedOn w:val="Normal"/>
    <w:uiPriority w:val="34"/>
    <w:qFormat/>
    <w:rsid w:val="00F113FE"/>
    <w:pPr>
      <w:ind w:left="720"/>
      <w:contextualSpacing/>
    </w:pPr>
  </w:style>
  <w:style w:type="paragraph" w:styleId="BalloonText">
    <w:name w:val="Balloon Text"/>
    <w:basedOn w:val="Normal"/>
    <w:link w:val="BalloonTextChar"/>
    <w:uiPriority w:val="99"/>
    <w:semiHidden/>
    <w:unhideWhenUsed/>
    <w:rsid w:val="006D4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45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042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oicethread4education.wikispaces.com/hom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oicethread.com/"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oicethread.com/" TargetMode="External"/><Relationship Id="rId11" Type="http://schemas.openxmlformats.org/officeDocument/2006/relationships/image" Target="media/image3.png"/><Relationship Id="rId5" Type="http://schemas.openxmlformats.org/officeDocument/2006/relationships/hyperlink" Target="http://www.iste.org/standards/nets-for-students/nets-student-standards-2007.aspx#2" TargetMode="Externa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617</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Duval County Public Schools</Company>
  <LinksUpToDate>false</LinksUpToDate>
  <CharactersWithSpaces>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webbs1</dc:creator>
  <cp:lastModifiedBy>webbs1</cp:lastModifiedBy>
  <cp:revision>8</cp:revision>
  <dcterms:created xsi:type="dcterms:W3CDTF">2011-04-15T17:13:00Z</dcterms:created>
  <dcterms:modified xsi:type="dcterms:W3CDTF">2011-04-19T13:11:00Z</dcterms:modified>
</cp:coreProperties>
</file>